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05" w:rsidRPr="00774B05" w:rsidRDefault="00774B05" w:rsidP="00774B05">
      <w:pPr>
        <w:rPr>
          <w:rFonts w:ascii="Arial" w:hAnsi="Arial" w:cs="Arial"/>
          <w:b/>
          <w:sz w:val="20"/>
          <w:szCs w:val="20"/>
          <w:lang w:val="ru-RU"/>
        </w:rPr>
      </w:pPr>
      <w:r w:rsidRPr="00774B05">
        <w:rPr>
          <w:rFonts w:ascii="Arial" w:hAnsi="Arial" w:cs="Arial"/>
          <w:b/>
          <w:sz w:val="20"/>
          <w:szCs w:val="20"/>
          <w:lang w:val="ru-RU"/>
        </w:rPr>
        <w:t xml:space="preserve">Фамилия переводчика </w:t>
      </w:r>
      <w:r w:rsidRPr="00774B05">
        <w:rPr>
          <w:rFonts w:ascii="Arial" w:hAnsi="Arial" w:cs="Arial"/>
          <w:b/>
          <w:sz w:val="20"/>
          <w:szCs w:val="20"/>
          <w:u w:val="single"/>
          <w:lang w:val="ru-RU"/>
        </w:rPr>
        <w:t>_______________________________</w:t>
      </w:r>
    </w:p>
    <w:p w:rsidR="00774B05" w:rsidRPr="00774B05" w:rsidRDefault="00774B05" w:rsidP="00774B05">
      <w:pPr>
        <w:rPr>
          <w:rFonts w:ascii="Arial" w:hAnsi="Arial" w:cs="Arial"/>
          <w:b/>
          <w:i/>
          <w:sz w:val="20"/>
          <w:szCs w:val="20"/>
          <w:lang w:val="ru-RU"/>
        </w:rPr>
      </w:pPr>
      <w:r>
        <w:rPr>
          <w:rFonts w:ascii="Arial" w:hAnsi="Arial" w:cs="Arial"/>
          <w:b/>
          <w:sz w:val="20"/>
          <w:szCs w:val="20"/>
          <w:lang w:val="ru-RU"/>
        </w:rPr>
        <w:t>Направление перевода: Немецки</w:t>
      </w:r>
      <w:proofErr w:type="gramStart"/>
      <w:r>
        <w:rPr>
          <w:rFonts w:ascii="Arial" w:hAnsi="Arial" w:cs="Arial"/>
          <w:b/>
          <w:sz w:val="20"/>
          <w:szCs w:val="20"/>
          <w:lang w:val="ru-RU"/>
        </w:rPr>
        <w:t>й-</w:t>
      </w:r>
      <w:proofErr w:type="gramEnd"/>
      <w:r w:rsidRPr="00774B05">
        <w:rPr>
          <w:rFonts w:ascii="Arial" w:hAnsi="Arial" w:cs="Arial"/>
          <w:b/>
          <w:sz w:val="20"/>
          <w:szCs w:val="20"/>
          <w:lang w:val="ru-RU"/>
        </w:rPr>
        <w:t>&gt;</w:t>
      </w:r>
      <w:r>
        <w:rPr>
          <w:rFonts w:ascii="Arial" w:hAnsi="Arial" w:cs="Arial"/>
          <w:b/>
          <w:sz w:val="20"/>
          <w:szCs w:val="20"/>
          <w:lang w:val="ru-RU"/>
        </w:rPr>
        <w:t>Русский</w:t>
      </w:r>
    </w:p>
    <w:p w:rsidR="00774B05" w:rsidRPr="00774B05" w:rsidRDefault="00774B05" w:rsidP="00774B05">
      <w:pPr>
        <w:rPr>
          <w:rStyle w:val="aa"/>
          <w:rFonts w:ascii="Arial" w:hAnsi="Arial" w:cs="Arial"/>
          <w:bCs/>
          <w:i/>
          <w:sz w:val="20"/>
          <w:szCs w:val="20"/>
          <w:lang w:val="ru-RU"/>
        </w:rPr>
      </w:pPr>
      <w:r w:rsidRPr="00774B05">
        <w:rPr>
          <w:rFonts w:ascii="Arial" w:hAnsi="Arial" w:cs="Arial"/>
          <w:b/>
          <w:sz w:val="20"/>
          <w:szCs w:val="20"/>
          <w:lang w:val="ru-RU"/>
        </w:rPr>
        <w:t>Предметная область:</w:t>
      </w:r>
      <w:r w:rsidRPr="00774B05">
        <w:rPr>
          <w:rStyle w:val="aa"/>
          <w:rFonts w:ascii="Arial" w:hAnsi="Arial" w:cs="Arial"/>
          <w:bCs/>
          <w:i/>
          <w:sz w:val="20"/>
          <w:szCs w:val="20"/>
          <w:lang w:val="ru-RU"/>
        </w:rPr>
        <w:t xml:space="preserve"> </w:t>
      </w:r>
      <w:r w:rsidRPr="00774B05">
        <w:rPr>
          <w:rStyle w:val="aa"/>
          <w:rFonts w:ascii="Arial" w:hAnsi="Arial" w:cs="Arial"/>
          <w:b w:val="0"/>
          <w:bCs/>
          <w:i/>
          <w:sz w:val="20"/>
          <w:szCs w:val="20"/>
          <w:lang w:val="ru-RU"/>
        </w:rPr>
        <w:t>технический маркетинг</w:t>
      </w:r>
    </w:p>
    <w:p w:rsidR="00774B05" w:rsidRPr="00774B05" w:rsidRDefault="00774B05" w:rsidP="00774B05">
      <w:pPr>
        <w:rPr>
          <w:rFonts w:ascii="Arial" w:hAnsi="Arial" w:cs="Arial"/>
          <w:sz w:val="20"/>
          <w:szCs w:val="20"/>
          <w:lang w:val="ru-RU"/>
        </w:rPr>
      </w:pPr>
      <w:r w:rsidRPr="00774B05">
        <w:rPr>
          <w:rFonts w:ascii="Arial" w:hAnsi="Arial" w:cs="Arial"/>
          <w:b/>
          <w:i/>
          <w:sz w:val="20"/>
          <w:szCs w:val="20"/>
          <w:lang w:val="ru-RU"/>
        </w:rPr>
        <w:t>Примечание 1:</w:t>
      </w:r>
      <w:r w:rsidRPr="00774B05">
        <w:rPr>
          <w:rFonts w:ascii="Arial" w:hAnsi="Arial" w:cs="Arial"/>
          <w:i/>
          <w:sz w:val="20"/>
          <w:szCs w:val="20"/>
          <w:lang w:val="ru-RU"/>
        </w:rPr>
        <w:t xml:space="preserve"> Необходимо сделать перевод приведенного ниже фрагмента текста</w:t>
      </w:r>
    </w:p>
    <w:p w:rsidR="00774B05" w:rsidRPr="00774B05" w:rsidRDefault="00774B05" w:rsidP="00774B05">
      <w:pPr>
        <w:rPr>
          <w:rFonts w:ascii="Arial" w:hAnsi="Arial" w:cs="Arial"/>
          <w:snapToGrid w:val="0"/>
          <w:sz w:val="20"/>
          <w:szCs w:val="20"/>
          <w:lang w:val="ru-RU"/>
        </w:rPr>
      </w:pPr>
      <w:r w:rsidRPr="00774B05">
        <w:rPr>
          <w:rFonts w:ascii="Arial" w:hAnsi="Arial" w:cs="Arial"/>
          <w:b/>
          <w:i/>
          <w:sz w:val="20"/>
          <w:szCs w:val="20"/>
          <w:lang w:val="ru-RU"/>
        </w:rPr>
        <w:t>Примечание 2:</w:t>
      </w:r>
      <w:r w:rsidRPr="00774B05">
        <w:rPr>
          <w:rFonts w:ascii="Arial" w:hAnsi="Arial" w:cs="Arial"/>
          <w:i/>
          <w:sz w:val="20"/>
          <w:szCs w:val="20"/>
          <w:lang w:val="ru-RU"/>
        </w:rPr>
        <w:t xml:space="preserve"> Перевод текста размещается </w:t>
      </w:r>
      <w:r w:rsidRPr="00774B05">
        <w:rPr>
          <w:rFonts w:ascii="Arial" w:hAnsi="Arial" w:cs="Arial"/>
          <w:i/>
          <w:snapToGrid w:val="0"/>
          <w:sz w:val="20"/>
          <w:szCs w:val="20"/>
          <w:lang w:val="ru-RU"/>
        </w:rPr>
        <w:t>в соответствующий столбец</w:t>
      </w:r>
      <w:r w:rsidRPr="00774B05">
        <w:rPr>
          <w:rFonts w:ascii="Arial" w:hAnsi="Arial" w:cs="Arial"/>
          <w:snapToGrid w:val="0"/>
          <w:sz w:val="20"/>
          <w:szCs w:val="20"/>
          <w:lang w:val="ru-RU"/>
        </w:rPr>
        <w:t>.</w:t>
      </w:r>
    </w:p>
    <w:p w:rsidR="00774B05" w:rsidRPr="00774B05" w:rsidRDefault="00774B05">
      <w:pPr>
        <w:rPr>
          <w:lang w:val="ru-RU"/>
        </w:rPr>
      </w:pPr>
      <w:bookmarkStart w:id="0" w:name="_GoBack"/>
      <w:bookmarkEnd w:id="0"/>
    </w:p>
    <w:tbl>
      <w:tblPr>
        <w:tblStyle w:val="a3"/>
        <w:tblW w:w="13041" w:type="dxa"/>
        <w:tblInd w:w="1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041"/>
      </w:tblGrid>
      <w:tr w:rsidR="000B146B" w:rsidRPr="00A8302A" w:rsidTr="00B43030">
        <w:trPr>
          <w:trHeight w:val="239"/>
        </w:trPr>
        <w:tc>
          <w:tcPr>
            <w:tcW w:w="13041" w:type="dxa"/>
            <w:shd w:val="clear" w:color="auto" w:fill="auto"/>
            <w:tcMar>
              <w:top w:w="170" w:type="dxa"/>
              <w:left w:w="170" w:type="dxa"/>
              <w:bottom w:w="170" w:type="dxa"/>
              <w:right w:w="170" w:type="dxa"/>
            </w:tcMar>
          </w:tcPr>
          <w:p w:rsidR="000B146B" w:rsidRPr="00A167A8" w:rsidRDefault="000B146B" w:rsidP="00A167A8">
            <w:pPr>
              <w:rPr>
                <w:i/>
                <w:noProof/>
              </w:rPr>
            </w:pPr>
            <w:r w:rsidRPr="00A167A8">
              <w:rPr>
                <w:i/>
                <w:noProof/>
              </w:rPr>
              <w:t xml:space="preserve">When a segment gets repeated, the font is </w:t>
            </w:r>
            <w:r w:rsidRPr="00A167A8">
              <w:rPr>
                <w:i/>
                <w:noProof/>
                <w:color w:val="808080" w:themeColor="background1" w:themeShade="80"/>
              </w:rPr>
              <w:t xml:space="preserve">light grey </w:t>
            </w:r>
            <w:r w:rsidRPr="00A167A8">
              <w:rPr>
                <w:i/>
                <w:noProof/>
              </w:rPr>
              <w:t>and y</w:t>
            </w:r>
            <w:r w:rsidR="00A167A8" w:rsidRPr="00A167A8">
              <w:rPr>
                <w:i/>
                <w:noProof/>
              </w:rPr>
              <w:t>ou do NOT have to translate it.</w:t>
            </w:r>
            <w:r w:rsidR="00B43030" w:rsidRPr="00B43030">
              <w:rPr>
                <w:i/>
                <w:noProof/>
              </w:rPr>
              <w:t xml:space="preserve"> Segments with dark grey background are locked.</w:t>
            </w:r>
          </w:p>
        </w:tc>
      </w:tr>
    </w:tbl>
    <w:p w:rsidR="00E35FF0" w:rsidRPr="00350E8C" w:rsidRDefault="00E35FF0">
      <w:pPr>
        <w:rPr>
          <w:noProof/>
          <w:sz w:val="2"/>
          <w:szCs w:val="2"/>
        </w:rPr>
      </w:pPr>
    </w:p>
    <w:tbl>
      <w:tblPr>
        <w:tblStyle w:val="a3"/>
        <w:tblW w:w="1304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440"/>
        <w:gridCol w:w="2878"/>
        <w:gridCol w:w="3208"/>
        <w:gridCol w:w="1559"/>
        <w:gridCol w:w="2693"/>
        <w:gridCol w:w="993"/>
        <w:gridCol w:w="1275"/>
      </w:tblGrid>
      <w:tr w:rsidR="00EA1C68" w:rsidRPr="00B7524C" w:rsidTr="00350E8C">
        <w:trPr>
          <w:trHeight w:val="43"/>
        </w:trPr>
        <w:tc>
          <w:tcPr>
            <w:tcW w:w="440" w:type="dxa"/>
            <w:shd w:val="clear" w:color="auto" w:fill="D9D9D9" w:themeFill="background1" w:themeFillShade="D9"/>
            <w:tcMar>
              <w:left w:w="57" w:type="dxa"/>
              <w:right w:w="57" w:type="dxa"/>
            </w:tcMar>
            <w:vAlign w:val="center"/>
          </w:tcPr>
          <w:sdt>
            <w:sdtPr>
              <w:id w:val="1950267811"/>
              <w:lock w:val="sdtContentLocked"/>
            </w:sdtPr>
            <w:sdtEndPr/>
            <w:sdtContent>
              <w:p w:rsidR="00EA1C68" w:rsidRPr="008628A6" w:rsidRDefault="00EA1C68" w:rsidP="00D8304C">
                <w:pPr>
                  <w:rPr>
                    <w:noProof/>
                    <w:sz w:val="2"/>
                    <w:szCs w:val="2"/>
                  </w:rPr>
                </w:pPr>
                <w:r>
                  <w:rPr>
                    <w:noProof/>
                    <w:sz w:val="2"/>
                    <w:szCs w:val="2"/>
                  </w:rPr>
                  <w:t>de-de</w:t>
                </w:r>
              </w:p>
            </w:sdtContent>
          </w:sdt>
        </w:tc>
        <w:tc>
          <w:tcPr>
            <w:tcW w:w="2878" w:type="dxa"/>
            <w:shd w:val="clear" w:color="auto" w:fill="D9D9D9" w:themeFill="background1" w:themeFillShade="D9"/>
          </w:tcPr>
          <w:sdt>
            <w:sdtPr>
              <w:id w:val="-60404412"/>
              <w:lock w:val="sdtContentLocked"/>
            </w:sdtPr>
            <w:sdtEndPr/>
            <w:sdtContent>
              <w:p w:rsidR="00EA1C68" w:rsidRPr="008628A6" w:rsidRDefault="00EA1C68" w:rsidP="00D8304C">
                <w:pPr>
                  <w:rPr>
                    <w:noProof/>
                    <w:sz w:val="2"/>
                    <w:szCs w:val="2"/>
                  </w:rPr>
                </w:pPr>
                <w:r>
                  <w:rPr>
                    <w:noProof/>
                    <w:sz w:val="2"/>
                    <w:szCs w:val="2"/>
                  </w:rPr>
                  <w:t>ru</w:t>
                </w:r>
              </w:p>
            </w:sdtContent>
          </w:sdt>
        </w:tc>
        <w:tc>
          <w:tcPr>
            <w:tcW w:w="3208" w:type="dxa"/>
            <w:shd w:val="clear" w:color="auto" w:fill="D9D9D9" w:themeFill="background1" w:themeFillShade="D9"/>
          </w:tcPr>
          <w:sdt>
            <w:sdtPr>
              <w:id w:val="2078854773"/>
              <w:lock w:val="sdtContentLocked"/>
            </w:sdtPr>
            <w:sdtEndPr/>
            <w:sdtContent>
              <w:p w:rsidR="00EA1C68" w:rsidRPr="008628A6" w:rsidRDefault="00EA1C68" w:rsidP="00D8304C">
                <w:pPr>
                  <w:rPr>
                    <w:noProof/>
                    <w:sz w:val="2"/>
                    <w:szCs w:val="2"/>
                  </w:rPr>
                </w:pPr>
                <w:r>
                  <w:rPr>
                    <w:noProof/>
                    <w:sz w:val="2"/>
                    <w:szCs w:val="2"/>
                  </w:rPr>
                  <w:t>1</w:t>
                </w:r>
              </w:p>
            </w:sdtContent>
          </w:sdt>
        </w:tc>
        <w:tc>
          <w:tcPr>
            <w:tcW w:w="1559" w:type="dxa"/>
            <w:shd w:val="clear" w:color="auto" w:fill="D9D9D9" w:themeFill="background1" w:themeFillShade="D9"/>
            <w:tcMar>
              <w:left w:w="57" w:type="dxa"/>
              <w:right w:w="57" w:type="dxa"/>
            </w:tcMar>
            <w:vAlign w:val="center"/>
          </w:tcPr>
          <w:sdt>
            <w:sdtPr>
              <w:id w:val="-677275282"/>
              <w:lock w:val="sdtContentLocked"/>
            </w:sdtPr>
            <w:sdtEndPr/>
            <w:sdtContent>
              <w:p w:rsidR="00EA1C68" w:rsidRPr="008628A6" w:rsidRDefault="00EA1C68" w:rsidP="00D8304C">
                <w:pPr>
                  <w:rPr>
                    <w:noProof/>
                    <w:sz w:val="2"/>
                    <w:szCs w:val="2"/>
                  </w:rPr>
                </w:pPr>
                <w:r>
                  <w:rPr>
                    <w:noProof/>
                    <w:sz w:val="2"/>
                    <w:szCs w:val="2"/>
                  </w:rPr>
                  <w:t>converter2</w:t>
                </w:r>
              </w:p>
            </w:sdtContent>
          </w:sdt>
        </w:tc>
        <w:tc>
          <w:tcPr>
            <w:tcW w:w="2693" w:type="dxa"/>
            <w:shd w:val="clear" w:color="auto" w:fill="D9D9D9" w:themeFill="background1" w:themeFillShade="D9"/>
            <w:tcMar>
              <w:left w:w="57" w:type="dxa"/>
              <w:right w:w="57" w:type="dxa"/>
            </w:tcMar>
            <w:vAlign w:val="center"/>
          </w:tcPr>
          <w:sdt>
            <w:sdtPr>
              <w:id w:val="2032452071"/>
              <w:lock w:val="sdtContentLocked"/>
            </w:sdtPr>
            <w:sdtEndPr/>
            <w:sdtContent>
              <w:p w:rsidR="00EA1C68" w:rsidRPr="008628A6" w:rsidRDefault="00EA1C68" w:rsidP="00D8304C">
                <w:pPr>
                  <w:rPr>
                    <w:noProof/>
                    <w:sz w:val="2"/>
                    <w:szCs w:val="2"/>
                  </w:rPr>
                </w:pPr>
                <w:r>
                  <w:rPr>
                    <w:noProof/>
                    <w:sz w:val="2"/>
                    <w:szCs w:val="2"/>
                  </w:rPr>
                  <w:t>Memsource</w:t>
                </w:r>
              </w:p>
            </w:sdtContent>
          </w:sdt>
        </w:tc>
        <w:tc>
          <w:tcPr>
            <w:tcW w:w="993" w:type="dxa"/>
            <w:shd w:val="clear" w:color="auto" w:fill="D9D9D9" w:themeFill="background1" w:themeFillShade="D9"/>
            <w:tcMar>
              <w:left w:w="57" w:type="dxa"/>
              <w:right w:w="57" w:type="dxa"/>
            </w:tcMar>
            <w:vAlign w:val="center"/>
          </w:tcPr>
          <w:p w:rsidR="00EA1C68" w:rsidRPr="008628A6" w:rsidRDefault="00EA1C68" w:rsidP="00F00E9C">
            <w:pPr>
              <w:jc w:val="center"/>
              <w:rPr>
                <w:noProof/>
                <w:sz w:val="2"/>
                <w:szCs w:val="2"/>
              </w:rPr>
            </w:pPr>
          </w:p>
        </w:tc>
        <w:tc>
          <w:tcPr>
            <w:tcW w:w="1275" w:type="dxa"/>
            <w:shd w:val="clear" w:color="auto" w:fill="D9D9D9" w:themeFill="background1" w:themeFillShade="D9"/>
            <w:vAlign w:val="center"/>
          </w:tcPr>
          <w:sdt>
            <w:sdtPr>
              <w:rPr>
                <w:noProof/>
                <w:sz w:val="2"/>
                <w:szCs w:val="2"/>
              </w:rPr>
              <w:id w:val="708304430"/>
              <w:lock w:val="sdtContentLocked"/>
              <w:text/>
            </w:sdtPr>
            <w:sdtEndPr/>
            <w:sdtContent>
              <w:p w:rsidR="00EA1C68" w:rsidRPr="008628A6" w:rsidRDefault="00EA1C68" w:rsidP="003F0680">
                <w:pPr>
                  <w:jc w:val="center"/>
                  <w:rPr>
                    <w:noProof/>
                    <w:sz w:val="2"/>
                    <w:szCs w:val="2"/>
                  </w:rPr>
                </w:pPr>
                <w:r w:rsidRPr="008628A6">
                  <w:rPr>
                    <w:noProof/>
                    <w:sz w:val="2"/>
                    <w:szCs w:val="2"/>
                  </w:rPr>
                  <w:t>Memsource</w:t>
                </w:r>
              </w:p>
            </w:sdtContent>
          </w:sdt>
        </w:tc>
      </w:tr>
    </w:tbl>
    <w:p w:rsidR="004D1277" w:rsidRPr="00350E8C" w:rsidRDefault="004D1277">
      <w:pPr>
        <w:rPr>
          <w:noProof/>
          <w:sz w:val="16"/>
          <w:szCs w:val="16"/>
        </w:rPr>
      </w:pPr>
    </w:p>
    <w:tbl>
      <w:tblPr>
        <w:tblStyle w:val="a3"/>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201"/>
        <w:gridCol w:w="535"/>
        <w:gridCol w:w="5081"/>
        <w:gridCol w:w="5387"/>
        <w:gridCol w:w="425"/>
        <w:gridCol w:w="1417"/>
      </w:tblGrid>
      <w:tr w:rsidR="00C867DC" w:rsidRPr="00B332AA" w:rsidTr="00B559B2">
        <w:trPr>
          <w:trHeight w:val="260"/>
        </w:trPr>
        <w:tc>
          <w:tcPr>
            <w:tcW w:w="201" w:type="dxa"/>
            <w:vAlign w:val="center"/>
          </w:tcPr>
          <w:p w:rsidR="00C867DC" w:rsidRPr="00B332AA" w:rsidRDefault="00C867DC" w:rsidP="00ED0062">
            <w:pPr>
              <w:spacing w:after="0"/>
              <w:jc w:val="center"/>
              <w:rPr>
                <w:i/>
                <w:iCs/>
                <w:noProof/>
                <w:sz w:val="14"/>
                <w:szCs w:val="14"/>
              </w:rPr>
            </w:pPr>
            <w:r w:rsidRPr="00B332AA">
              <w:rPr>
                <w:i/>
                <w:iCs/>
                <w:noProof/>
                <w:sz w:val="14"/>
                <w:szCs w:val="14"/>
              </w:rPr>
              <w:t>ID</w:t>
            </w:r>
          </w:p>
        </w:tc>
        <w:tc>
          <w:tcPr>
            <w:tcW w:w="535" w:type="dxa"/>
            <w:shd w:val="clear" w:color="auto" w:fill="auto"/>
            <w:tcMar>
              <w:left w:w="57" w:type="dxa"/>
              <w:right w:w="57" w:type="dxa"/>
            </w:tcMar>
            <w:vAlign w:val="center"/>
          </w:tcPr>
          <w:p w:rsidR="00C867DC" w:rsidRPr="00B332AA" w:rsidRDefault="00C867DC" w:rsidP="00ED0062">
            <w:pPr>
              <w:spacing w:after="0"/>
              <w:jc w:val="center"/>
              <w:rPr>
                <w:i/>
                <w:iCs/>
                <w:noProof/>
              </w:rPr>
            </w:pPr>
            <w:r w:rsidRPr="00B332AA">
              <w:rPr>
                <w:i/>
                <w:iCs/>
                <w:noProof/>
              </w:rPr>
              <w:t>#</w:t>
            </w:r>
          </w:p>
        </w:tc>
        <w:tc>
          <w:tcPr>
            <w:tcW w:w="5081" w:type="dxa"/>
            <w:shd w:val="clear" w:color="auto" w:fill="auto"/>
            <w:tcMar>
              <w:left w:w="57" w:type="dxa"/>
              <w:right w:w="57" w:type="dxa"/>
            </w:tcMar>
            <w:vAlign w:val="center"/>
          </w:tcPr>
          <w:p w:rsidR="00C867DC" w:rsidRPr="00B332AA" w:rsidRDefault="00C867DC" w:rsidP="00130E03">
            <w:pPr>
              <w:spacing w:after="0"/>
              <w:ind w:left="-32"/>
              <w:rPr>
                <w:i/>
                <w:iCs/>
                <w:noProof/>
              </w:rPr>
            </w:pPr>
            <w:r w:rsidRPr="00B332AA">
              <w:rPr>
                <w:i/>
                <w:iCs/>
                <w:noProof/>
              </w:rPr>
              <w:t>Source</w:t>
            </w:r>
          </w:p>
        </w:tc>
        <w:tc>
          <w:tcPr>
            <w:tcW w:w="5387" w:type="dxa"/>
            <w:vAlign w:val="center"/>
          </w:tcPr>
          <w:p w:rsidR="00C867DC" w:rsidRPr="00B332AA" w:rsidRDefault="00C867DC" w:rsidP="0067335F">
            <w:pPr>
              <w:spacing w:after="0"/>
              <w:rPr>
                <w:i/>
                <w:iCs/>
                <w:noProof/>
              </w:rPr>
            </w:pPr>
            <w:r w:rsidRPr="00B332AA">
              <w:rPr>
                <w:i/>
                <w:iCs/>
                <w:noProof/>
              </w:rPr>
              <w:t>Target</w:t>
            </w:r>
          </w:p>
        </w:tc>
        <w:tc>
          <w:tcPr>
            <w:tcW w:w="425" w:type="dxa"/>
          </w:tcPr>
          <w:p w:rsidR="00C867DC" w:rsidRDefault="00C867DC" w:rsidP="0067335F">
            <w:pPr>
              <w:spacing w:after="0"/>
              <w:rPr>
                <w:i/>
                <w:iCs/>
                <w:noProof/>
              </w:rPr>
            </w:pPr>
          </w:p>
        </w:tc>
        <w:tc>
          <w:tcPr>
            <w:tcW w:w="1417" w:type="dxa"/>
          </w:tcPr>
          <w:p w:rsidR="00C867DC" w:rsidRPr="00B332AA" w:rsidRDefault="00C867DC" w:rsidP="0067335F">
            <w:pPr>
              <w:spacing w:after="0"/>
              <w:rPr>
                <w:i/>
                <w:iCs/>
                <w:noProof/>
              </w:rPr>
            </w:pPr>
            <w:r>
              <w:rPr>
                <w:i/>
                <w:iCs/>
                <w:noProof/>
              </w:rPr>
              <w:t>Comment</w:t>
            </w:r>
          </w:p>
        </w:tc>
      </w:tr>
    </w:tbl>
    <w:p w:rsidR="00142786" w:rsidRDefault="00142786">
      <w:pPr>
        <w:rPr>
          <w:noProof/>
        </w:rPr>
      </w:pPr>
    </w:p>
    <w:tbl>
      <w:tblPr>
        <w:tblStyle w:val="a3"/>
        <w:tblW w:w="130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4A0" w:firstRow="1" w:lastRow="0" w:firstColumn="1" w:lastColumn="0" w:noHBand="0" w:noVBand="1"/>
      </w:tblPr>
      <w:tblGrid>
        <w:gridCol w:w="311"/>
        <w:gridCol w:w="542"/>
        <w:gridCol w:w="5052"/>
        <w:gridCol w:w="5321"/>
        <w:gridCol w:w="420"/>
        <w:gridCol w:w="1400"/>
      </w:tblGrid>
      <w:tr w:rsidR="00C867DC" w:rsidRPr="00B7524C"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56vHtsidcK2gJMxm_dc2:0</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Beispiel:</w:t>
            </w:r>
          </w:p>
        </w:tc>
        <w:tc>
          <w:tcPr>
            <w:tcW w:w="5321" w:type="dxa"/>
            <w:tcMar>
              <w:top w:w="0" w:type="dxa"/>
              <w:left w:w="28" w:type="dxa"/>
              <w:right w:w="57" w:type="dxa"/>
            </w:tcMar>
          </w:tcPr>
          <w:p w:rsidR="00C867DC" w:rsidRPr="00B7524C" w:rsidRDefault="00C867DC" w:rsidP="005304C0">
            <w:pPr>
              <w:pStyle w:val="target"/>
              <w:rPr>
                <w:lang w:val="ru-RU" w:bidi="ru-RU"/>
              </w:rPr>
            </w:pPr>
          </w:p>
        </w:tc>
        <w:tc>
          <w:tcPr>
            <w:tcW w:w="420" w:type="dxa"/>
            <w:shd w:val="clear" w:color="auto" w:fill="auto"/>
            <w:vAlign w:val="center"/>
          </w:tcPr>
          <w:p w:rsidR="00C867DC" w:rsidRDefault="00C867DC" w:rsidP="004114C1">
            <w:pPr>
              <w:pStyle w:val="target"/>
              <w:jc w:val="center"/>
            </w:pPr>
          </w:p>
        </w:tc>
        <w:tc>
          <w:tcPr>
            <w:tcW w:w="1400" w:type="dxa"/>
          </w:tcPr>
          <w:p w:rsidR="00C867DC" w:rsidRDefault="00C867DC" w:rsidP="005304C0">
            <w:pPr>
              <w:pStyle w:val="target"/>
              <w:rPr>
                <w:lang w:val="ru-RU" w:bidi="ru-RU"/>
              </w:rPr>
            </w:pPr>
          </w:p>
        </w:tc>
      </w:tr>
      <w:tr w:rsidR="00C867DC" w:rsidRPr="00B7524C"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56vHtsidcK2gJMxm_dc2:1</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2</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Die Daten werden aktualisiert.</w:t>
            </w:r>
          </w:p>
        </w:tc>
        <w:tc>
          <w:tcPr>
            <w:tcW w:w="5321" w:type="dxa"/>
            <w:tcMar>
              <w:top w:w="0" w:type="dxa"/>
              <w:left w:w="28" w:type="dxa"/>
              <w:right w:w="57" w:type="dxa"/>
            </w:tcMar>
          </w:tcPr>
          <w:p w:rsidR="00C867DC" w:rsidRPr="00B7524C" w:rsidRDefault="00C867DC" w:rsidP="005304C0">
            <w:pPr>
              <w:pStyle w:val="target"/>
              <w:rPr>
                <w:lang w:val="ru-RU" w:bidi="ru-RU"/>
              </w:rPr>
            </w:pPr>
          </w:p>
        </w:tc>
        <w:tc>
          <w:tcPr>
            <w:tcW w:w="420" w:type="dxa"/>
            <w:shd w:val="clear" w:color="auto" w:fill="auto"/>
            <w:vAlign w:val="center"/>
          </w:tcPr>
          <w:p w:rsidR="00C867DC" w:rsidRDefault="00C867DC" w:rsidP="004114C1">
            <w:pPr>
              <w:pStyle w:val="target"/>
              <w:jc w:val="center"/>
            </w:pPr>
          </w:p>
        </w:tc>
        <w:tc>
          <w:tcPr>
            <w:tcW w:w="1400" w:type="dxa"/>
          </w:tcPr>
          <w:p w:rsidR="00C867DC" w:rsidRDefault="00C867DC" w:rsidP="005304C0">
            <w:pPr>
              <w:pStyle w:val="target"/>
              <w:rPr>
                <w:lang w:val="ru-RU"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56vHtsidcK2gJMxm_dc2:2</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3</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Bitte haben Sie einen Moment Geduld und bleiben Sie auf der Seite, bis die Daten aktualisiert wurden.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56vHtsidcK2gJMxm_dc2:3</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4</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 xml:space="preserve">Der Mitnutzer </w:t>
            </w:r>
            <w:r w:rsidRPr="00A92F86">
              <w:rPr>
                <w:lang w:val="de-DE" w:bidi="en-US"/>
              </w:rPr>
              <w:t>{1}</w:t>
            </w:r>
            <w:r>
              <w:rPr>
                <w:lang w:val="de-DE" w:bidi="de-DE"/>
              </w:rPr>
              <w:t xml:space="preserve"> Ihres Fahrzeugs </w:t>
            </w:r>
            <w:r w:rsidRPr="00A92F86">
              <w:rPr>
                <w:lang w:val="de-DE" w:bidi="en-US"/>
              </w:rPr>
              <w:t>{2}</w:t>
            </w:r>
            <w:r>
              <w:rPr>
                <w:lang w:val="de-DE" w:bidi="de-DE"/>
              </w:rPr>
              <w:t xml:space="preserve"> konnte nicht hinzugefügt werden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56vHtsidcK2gJMxm_dc2:4</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5</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 xml:space="preserve">Der Mitnutzer </w:t>
            </w:r>
            <w:r w:rsidRPr="00A92F86">
              <w:rPr>
                <w:lang w:val="de-DE" w:bidi="en-US"/>
              </w:rPr>
              <w:t>{1}</w:t>
            </w:r>
            <w:r>
              <w:rPr>
                <w:lang w:val="de-DE" w:bidi="de-DE"/>
              </w:rPr>
              <w:t xml:space="preserve"> Ihres Fahrzeugs </w:t>
            </w:r>
            <w:r w:rsidRPr="00A92F86">
              <w:rPr>
                <w:lang w:val="de-DE" w:bidi="en-US"/>
              </w:rPr>
              <w:t>{2}</w:t>
            </w:r>
            <w:r>
              <w:rPr>
                <w:lang w:val="de-DE" w:bidi="de-DE"/>
              </w:rPr>
              <w:t xml:space="preserve"> konnte nicht aktiviert werden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56vHtsidcK2gJMxm_dc2:5</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6</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Möchten Sie Ihren Service Partner nur speichern oder auch den Dienst „Service-Terminplanung“ für all Ihre Nutzfahrzeuge aktivieren, um von Ihrem ausgewählten Service Partner bei Servicebedarf (Inspektionen) automatisch benachrichtigt zu werden?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56vHtsidcK2gJMxm_dc2:6</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7</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Möchten Sie Ihren Service Partner nur speichern oder auch den Dienst „Service-Terminplanung“ für all Ihre PKW aktivieren, um von Ihrem ausgewählten Service Partner bei Servicebedarf (Inspektionen) automatisch benachrichtigt zu werden?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56vHtsidcK2gJMxm_dc2:7</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8</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Die Suche nach einem Service Partner ist fehlgeschlagen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56vHtsidcK2gJMxm_dc2:8</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9</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Stellen Sie sicher, dass der Datenempfang des Fahrzeugs nicht durch äußere Einflüsse beeinträchtigt wird, zum Beispiel durch Witterungseinflüsse (z. B. Gewitter) oder den Standort des Fahrzeugs (z. B. Tunnel, Tiefgaragen, Gebiete mit geringer Netzabdeckung).</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56vHtsidcK2gJMxm_dc2:9</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10</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Die Nachricht(en) konnte(n) nicht gelöscht werden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56vHtsidcK2gJMxm_dc2:10</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11</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Die Benachrichtigung konnte nicht deaktiviert werden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56vHtsidcK2gJMxm_dc2:11</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12</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Die Benachrichtigung konnte nicht gelöscht werden</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C320F5"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56vHtsidcK2gJMxm_dc2:12</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13</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Beachten Sie dies nicht, verletzen Sie die Persönlichkeitsrechte des Nutzers.</w:t>
            </w:r>
            <w:r w:rsidRPr="00A92F86">
              <w:rPr>
                <w:lang w:val="de-DE" w:bidi="en-US"/>
              </w:rPr>
              <w:t>{1}</w:t>
            </w:r>
            <w:r>
              <w:rPr>
                <w:lang w:val="de-DE" w:bidi="de-DE"/>
              </w:rPr>
              <w:t xml:space="preserve">Wenn Sie mehr erfahren möchten, klicken Sie bitte </w:t>
            </w:r>
            <w:r w:rsidRPr="00A92F86">
              <w:rPr>
                <w:lang w:val="de-DE" w:bidi="en-US"/>
              </w:rPr>
              <w:t>{2}</w:t>
            </w:r>
            <w:r>
              <w:rPr>
                <w:lang w:val="de-DE" w:bidi="de-DE"/>
              </w:rPr>
              <w:t>hier</w:t>
            </w:r>
            <w:r w:rsidRPr="00A92F86">
              <w:rPr>
                <w:lang w:val="de-DE" w:bidi="en-US"/>
              </w:rPr>
              <w:t>{3}</w:t>
            </w:r>
            <w:r>
              <w:rPr>
                <w:lang w:val="de-DE" w:bidi="de-DE"/>
              </w:rPr>
              <w:t>.</w:t>
            </w:r>
          </w:p>
        </w:tc>
        <w:tc>
          <w:tcPr>
            <w:tcW w:w="5321" w:type="dxa"/>
            <w:tcMar>
              <w:top w:w="0" w:type="dxa"/>
              <w:left w:w="28" w:type="dxa"/>
              <w:right w:w="57" w:type="dxa"/>
            </w:tcMar>
          </w:tcPr>
          <w:p w:rsidR="00C867DC" w:rsidRPr="00A92F86" w:rsidRDefault="00C867DC" w:rsidP="005304C0">
            <w:pPr>
              <w:pStyle w:val="target"/>
              <w:rPr>
                <w:lang w:val="de-DE" w:bidi="ru-RU"/>
              </w:rPr>
            </w:pPr>
          </w:p>
        </w:tc>
        <w:tc>
          <w:tcPr>
            <w:tcW w:w="420" w:type="dxa"/>
            <w:shd w:val="clear" w:color="auto" w:fill="auto"/>
            <w:vAlign w:val="center"/>
          </w:tcPr>
          <w:p w:rsidR="00C867DC" w:rsidRPr="00A92F86" w:rsidRDefault="00C867DC" w:rsidP="004114C1">
            <w:pPr>
              <w:pStyle w:val="target"/>
              <w:jc w:val="center"/>
              <w:rPr>
                <w:lang w:val="de-DE"/>
              </w:rPr>
            </w:pPr>
          </w:p>
        </w:tc>
        <w:tc>
          <w:tcPr>
            <w:tcW w:w="1400" w:type="dxa"/>
          </w:tcPr>
          <w:p w:rsidR="00C867DC" w:rsidRPr="00A92F86" w:rsidRDefault="00C867DC" w:rsidP="005304C0">
            <w:pPr>
              <w:pStyle w:val="target"/>
              <w:rPr>
                <w:lang w:val="de-DE" w:bidi="ru-RU"/>
              </w:rPr>
            </w:pPr>
          </w:p>
        </w:tc>
      </w:tr>
      <w:tr w:rsidR="00C867DC" w:rsidRPr="00B7524C" w:rsidTr="00C320F5">
        <w:trPr>
          <w:trHeight w:val="156"/>
        </w:trPr>
        <w:tc>
          <w:tcPr>
            <w:tcW w:w="311" w:type="dxa"/>
            <w:tcBorders>
              <w:right w:val="single" w:sz="4" w:space="0" w:color="BFBFBF" w:themeColor="background1" w:themeShade="BF"/>
            </w:tcBorders>
            <w:shd w:val="clear" w:color="auto" w:fill="D9D9D9" w:themeFill="background1" w:themeFillShade="D9"/>
            <w:noWrap/>
            <w:vAlign w:val="center"/>
          </w:tcPr>
          <w:p w:rsidR="00C867DC" w:rsidRPr="00B332AA" w:rsidRDefault="00C867DC" w:rsidP="00F70888">
            <w:pPr>
              <w:spacing w:after="0"/>
              <w:jc w:val="center"/>
              <w:rPr>
                <w:rFonts w:ascii="Arial Narrow" w:hAnsi="Arial Narrow"/>
                <w:noProof/>
                <w:vanish/>
                <w:sz w:val="2"/>
                <w:szCs w:val="2"/>
              </w:rPr>
            </w:pPr>
            <w:r>
              <w:rPr>
                <w:noProof/>
                <w:color w:val="A6A6A6"/>
                <w:sz w:val="2"/>
                <w:szCs w:val="2"/>
              </w:rPr>
              <w:t>56vHtsidcK2gJMxm_dc2:13</w:t>
            </w:r>
          </w:p>
        </w:tc>
        <w:tc>
          <w:tcPr>
            <w:tcW w:w="542" w:type="dxa"/>
            <w:tcBorders>
              <w:left w:val="single" w:sz="4" w:space="0" w:color="BFBFBF" w:themeColor="background1" w:themeShade="BF"/>
            </w:tcBorders>
            <w:shd w:val="clear" w:color="auto" w:fill="D9D9D9" w:themeFill="background1" w:themeFillShade="D9"/>
            <w:vAlign w:val="center"/>
          </w:tcPr>
          <w:p w:rsidR="00C867DC" w:rsidRPr="00F70888" w:rsidRDefault="00C867DC" w:rsidP="00F70888">
            <w:pPr>
              <w:spacing w:after="0"/>
              <w:jc w:val="center"/>
              <w:rPr>
                <w:noProof/>
                <w:color w:val="A6A6A6" w:themeColor="background1" w:themeShade="A6"/>
                <w:sz w:val="16"/>
                <w:szCs w:val="16"/>
              </w:rPr>
            </w:pPr>
            <w:r>
              <w:rPr>
                <w:noProof/>
                <w:color w:val="A6A6A6"/>
                <w:sz w:val="16"/>
                <w:szCs w:val="16"/>
              </w:rPr>
              <w:t>14</w:t>
            </w:r>
          </w:p>
        </w:tc>
        <w:tc>
          <w:tcPr>
            <w:tcW w:w="5052" w:type="dxa"/>
            <w:shd w:val="clear" w:color="auto" w:fill="D9D9D9" w:themeFill="background1" w:themeFillShade="D9"/>
            <w:tcMar>
              <w:top w:w="0" w:type="dxa"/>
              <w:left w:w="28" w:type="dxa"/>
              <w:right w:w="57" w:type="dxa"/>
            </w:tcMar>
          </w:tcPr>
          <w:p w:rsidR="00C867DC" w:rsidRPr="00B7524C" w:rsidRDefault="00C867DC" w:rsidP="005304C0">
            <w:pPr>
              <w:pStyle w:val="source"/>
              <w:rPr>
                <w:lang w:val="de-DE" w:bidi="de-DE"/>
              </w:rPr>
            </w:pPr>
            <w:r>
              <w:rPr>
                <w:lang w:val="de-DE" w:bidi="de-DE"/>
              </w:rPr>
              <w:t>Seit letztem Laden</w:t>
            </w:r>
          </w:p>
        </w:tc>
        <w:tc>
          <w:tcPr>
            <w:tcW w:w="5321" w:type="dxa"/>
            <w:tcMar>
              <w:top w:w="0" w:type="dxa"/>
              <w:left w:w="28" w:type="dxa"/>
              <w:right w:w="57" w:type="dxa"/>
            </w:tcMar>
          </w:tcPr>
          <w:p w:rsidR="00C867DC" w:rsidRPr="00B7524C" w:rsidRDefault="00C867DC" w:rsidP="005304C0">
            <w:pPr>
              <w:pStyle w:val="target"/>
              <w:rPr>
                <w:lang w:val="ru-RU" w:bidi="ru-RU"/>
              </w:rPr>
            </w:pPr>
          </w:p>
        </w:tc>
        <w:tc>
          <w:tcPr>
            <w:tcW w:w="420" w:type="dxa"/>
            <w:shd w:val="clear" w:color="auto" w:fill="auto"/>
            <w:vAlign w:val="center"/>
          </w:tcPr>
          <w:p w:rsidR="00C867DC" w:rsidRDefault="00C867DC" w:rsidP="004114C1">
            <w:pPr>
              <w:pStyle w:val="target"/>
              <w:jc w:val="center"/>
            </w:pPr>
          </w:p>
        </w:tc>
        <w:tc>
          <w:tcPr>
            <w:tcW w:w="1400" w:type="dxa"/>
          </w:tcPr>
          <w:p w:rsidR="00C867DC" w:rsidRDefault="00C867DC" w:rsidP="005304C0">
            <w:pPr>
              <w:pStyle w:val="target"/>
              <w:rPr>
                <w:lang w:val="ru-RU" w:bidi="ru-RU"/>
              </w:rPr>
            </w:pPr>
          </w:p>
        </w:tc>
      </w:tr>
    </w:tbl>
    <w:p w:rsidR="003068F8" w:rsidRPr="00A92F86" w:rsidRDefault="003068F8" w:rsidP="00166D25">
      <w:pPr>
        <w:rPr>
          <w:noProof/>
          <w:lang w:val="de-DE"/>
        </w:rPr>
      </w:pPr>
    </w:p>
    <w:sectPr w:rsidR="003068F8" w:rsidRPr="00A92F86" w:rsidSect="00774B05">
      <w:pgSz w:w="14175" w:h="3118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7949"/>
    <w:multiLevelType w:val="hybridMultilevel"/>
    <w:tmpl w:val="5360F9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D156F6"/>
    <w:multiLevelType w:val="hybridMultilevel"/>
    <w:tmpl w:val="E5184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912CE1"/>
    <w:rsid w:val="00007095"/>
    <w:rsid w:val="000079C5"/>
    <w:rsid w:val="00010B79"/>
    <w:rsid w:val="00025A25"/>
    <w:rsid w:val="000316DD"/>
    <w:rsid w:val="00051336"/>
    <w:rsid w:val="00052880"/>
    <w:rsid w:val="000567DE"/>
    <w:rsid w:val="0007621F"/>
    <w:rsid w:val="000B146B"/>
    <w:rsid w:val="000B4451"/>
    <w:rsid w:val="000D7646"/>
    <w:rsid w:val="00130E03"/>
    <w:rsid w:val="00133B19"/>
    <w:rsid w:val="00142786"/>
    <w:rsid w:val="00153F01"/>
    <w:rsid w:val="00166BA0"/>
    <w:rsid w:val="00166D25"/>
    <w:rsid w:val="00192B21"/>
    <w:rsid w:val="001F1570"/>
    <w:rsid w:val="002063E9"/>
    <w:rsid w:val="00246A96"/>
    <w:rsid w:val="002554F8"/>
    <w:rsid w:val="002772A7"/>
    <w:rsid w:val="002B58A7"/>
    <w:rsid w:val="003068F8"/>
    <w:rsid w:val="00350E8C"/>
    <w:rsid w:val="00355B59"/>
    <w:rsid w:val="0038071D"/>
    <w:rsid w:val="003A1E3B"/>
    <w:rsid w:val="003A5767"/>
    <w:rsid w:val="003E1FDC"/>
    <w:rsid w:val="003E5AD7"/>
    <w:rsid w:val="003F0680"/>
    <w:rsid w:val="004114C1"/>
    <w:rsid w:val="00414514"/>
    <w:rsid w:val="004158EF"/>
    <w:rsid w:val="00476F6F"/>
    <w:rsid w:val="0049512D"/>
    <w:rsid w:val="004A07A9"/>
    <w:rsid w:val="004A1915"/>
    <w:rsid w:val="004A7E75"/>
    <w:rsid w:val="004D1277"/>
    <w:rsid w:val="004D25A0"/>
    <w:rsid w:val="00524F14"/>
    <w:rsid w:val="00525963"/>
    <w:rsid w:val="005304C0"/>
    <w:rsid w:val="00541CFE"/>
    <w:rsid w:val="00572839"/>
    <w:rsid w:val="005839A8"/>
    <w:rsid w:val="005960C1"/>
    <w:rsid w:val="005B0AF2"/>
    <w:rsid w:val="006401BF"/>
    <w:rsid w:val="0065749E"/>
    <w:rsid w:val="00662658"/>
    <w:rsid w:val="0067335F"/>
    <w:rsid w:val="006F1C78"/>
    <w:rsid w:val="00715E66"/>
    <w:rsid w:val="00723D8C"/>
    <w:rsid w:val="00727B03"/>
    <w:rsid w:val="0073498A"/>
    <w:rsid w:val="00742C87"/>
    <w:rsid w:val="00755792"/>
    <w:rsid w:val="00774B05"/>
    <w:rsid w:val="00790FDE"/>
    <w:rsid w:val="007D336F"/>
    <w:rsid w:val="007E72CB"/>
    <w:rsid w:val="007F120E"/>
    <w:rsid w:val="0081425E"/>
    <w:rsid w:val="0081680B"/>
    <w:rsid w:val="00831779"/>
    <w:rsid w:val="008628A6"/>
    <w:rsid w:val="0086544D"/>
    <w:rsid w:val="00877A56"/>
    <w:rsid w:val="008D3703"/>
    <w:rsid w:val="008F06FB"/>
    <w:rsid w:val="00912CE1"/>
    <w:rsid w:val="0095054C"/>
    <w:rsid w:val="00960674"/>
    <w:rsid w:val="00974D7C"/>
    <w:rsid w:val="009865A1"/>
    <w:rsid w:val="009A2A04"/>
    <w:rsid w:val="009B1BB2"/>
    <w:rsid w:val="009B6C9F"/>
    <w:rsid w:val="00A167A8"/>
    <w:rsid w:val="00A3189C"/>
    <w:rsid w:val="00A40AAE"/>
    <w:rsid w:val="00A43E76"/>
    <w:rsid w:val="00A515F5"/>
    <w:rsid w:val="00A725C9"/>
    <w:rsid w:val="00A80F0F"/>
    <w:rsid w:val="00A833BB"/>
    <w:rsid w:val="00A912C3"/>
    <w:rsid w:val="00A92F86"/>
    <w:rsid w:val="00AA166B"/>
    <w:rsid w:val="00AC13DC"/>
    <w:rsid w:val="00AD2E15"/>
    <w:rsid w:val="00AF7090"/>
    <w:rsid w:val="00B332AA"/>
    <w:rsid w:val="00B40DB5"/>
    <w:rsid w:val="00B43030"/>
    <w:rsid w:val="00B559B2"/>
    <w:rsid w:val="00B7524C"/>
    <w:rsid w:val="00BA192A"/>
    <w:rsid w:val="00BC762A"/>
    <w:rsid w:val="00BC7D98"/>
    <w:rsid w:val="00BD2EA5"/>
    <w:rsid w:val="00C320F5"/>
    <w:rsid w:val="00C328CA"/>
    <w:rsid w:val="00C567B4"/>
    <w:rsid w:val="00C64B9E"/>
    <w:rsid w:val="00C867DC"/>
    <w:rsid w:val="00CA1CBA"/>
    <w:rsid w:val="00CB1E62"/>
    <w:rsid w:val="00CB575F"/>
    <w:rsid w:val="00CF1F04"/>
    <w:rsid w:val="00D3663B"/>
    <w:rsid w:val="00D53A59"/>
    <w:rsid w:val="00D633B9"/>
    <w:rsid w:val="00D66D07"/>
    <w:rsid w:val="00D8304C"/>
    <w:rsid w:val="00D85F31"/>
    <w:rsid w:val="00DE2022"/>
    <w:rsid w:val="00DF72DE"/>
    <w:rsid w:val="00E21644"/>
    <w:rsid w:val="00E2630B"/>
    <w:rsid w:val="00E35FF0"/>
    <w:rsid w:val="00E456E7"/>
    <w:rsid w:val="00E45CFD"/>
    <w:rsid w:val="00E56909"/>
    <w:rsid w:val="00E663B5"/>
    <w:rsid w:val="00E81386"/>
    <w:rsid w:val="00E84B4D"/>
    <w:rsid w:val="00EA1C68"/>
    <w:rsid w:val="00EA64F5"/>
    <w:rsid w:val="00ED0062"/>
    <w:rsid w:val="00EF3F8E"/>
    <w:rsid w:val="00F004B4"/>
    <w:rsid w:val="00F00E9C"/>
    <w:rsid w:val="00F01B98"/>
    <w:rsid w:val="00F17EAB"/>
    <w:rsid w:val="00F36B39"/>
    <w:rsid w:val="00F55003"/>
    <w:rsid w:val="00F70888"/>
    <w:rsid w:val="00F71D79"/>
    <w:rsid w:val="00F90EA1"/>
    <w:rsid w:val="00F92B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8F8"/>
    <w:pPr>
      <w:spacing w:after="6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839"/>
    <w:pPr>
      <w:ind w:left="720"/>
      <w:contextualSpacing/>
    </w:pPr>
  </w:style>
  <w:style w:type="character" w:styleId="a5">
    <w:name w:val="Hyperlink"/>
    <w:basedOn w:val="a0"/>
    <w:uiPriority w:val="99"/>
    <w:unhideWhenUsed/>
    <w:rsid w:val="00E35FF0"/>
    <w:rPr>
      <w:color w:val="0000FF" w:themeColor="hyperlink"/>
      <w:u w:val="single"/>
    </w:rPr>
  </w:style>
  <w:style w:type="character" w:styleId="a6">
    <w:name w:val="FollowedHyperlink"/>
    <w:basedOn w:val="a0"/>
    <w:uiPriority w:val="99"/>
    <w:semiHidden/>
    <w:unhideWhenUsed/>
    <w:rsid w:val="00025A25"/>
    <w:rPr>
      <w:color w:val="800080" w:themeColor="followedHyperlink"/>
      <w:u w:val="single"/>
    </w:rPr>
  </w:style>
  <w:style w:type="paragraph" w:customStyle="1" w:styleId="source">
    <w:name w:val="source"/>
    <w:basedOn w:val="a"/>
    <w:qFormat/>
    <w:rsid w:val="005304C0"/>
    <w:pPr>
      <w:spacing w:after="0"/>
    </w:pPr>
    <w:rPr>
      <w:noProof/>
    </w:rPr>
  </w:style>
  <w:style w:type="paragraph" w:customStyle="1" w:styleId="target">
    <w:name w:val="target"/>
    <w:basedOn w:val="a"/>
    <w:qFormat/>
    <w:rsid w:val="005304C0"/>
    <w:pPr>
      <w:spacing w:after="0"/>
    </w:pPr>
  </w:style>
  <w:style w:type="character" w:styleId="a7">
    <w:name w:val="Placeholder Text"/>
    <w:basedOn w:val="a0"/>
    <w:uiPriority w:val="99"/>
    <w:semiHidden/>
    <w:rsid w:val="00AC13DC"/>
    <w:rPr>
      <w:color w:val="808080"/>
    </w:rPr>
  </w:style>
  <w:style w:type="paragraph" w:styleId="a8">
    <w:name w:val="Balloon Text"/>
    <w:basedOn w:val="a"/>
    <w:link w:val="a9"/>
    <w:uiPriority w:val="99"/>
    <w:semiHidden/>
    <w:unhideWhenUsed/>
    <w:rsid w:val="00AC13DC"/>
    <w:pPr>
      <w:spacing w:after="0"/>
    </w:pPr>
    <w:rPr>
      <w:rFonts w:ascii="Tahoma" w:hAnsi="Tahoma" w:cs="Tahoma"/>
      <w:sz w:val="16"/>
      <w:szCs w:val="16"/>
    </w:rPr>
  </w:style>
  <w:style w:type="character" w:customStyle="1" w:styleId="a9">
    <w:name w:val="Текст выноски Знак"/>
    <w:basedOn w:val="a0"/>
    <w:link w:val="a8"/>
    <w:uiPriority w:val="99"/>
    <w:semiHidden/>
    <w:rsid w:val="00AC13DC"/>
    <w:rPr>
      <w:rFonts w:ascii="Tahoma" w:hAnsi="Tahoma" w:cs="Tahoma"/>
      <w:sz w:val="16"/>
      <w:szCs w:val="16"/>
      <w:lang w:val="en-US"/>
    </w:rPr>
  </w:style>
  <w:style w:type="character" w:styleId="aa">
    <w:name w:val="Strong"/>
    <w:uiPriority w:val="99"/>
    <w:qFormat/>
    <w:rsid w:val="00774B05"/>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9C1F8-27E2-436A-96B4-51C8F073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Pages>
  <Words>344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Новая Варя</cp:lastModifiedBy>
  <cp:revision>92</cp:revision>
  <dcterms:created xsi:type="dcterms:W3CDTF">2010-11-19T10:09:00Z</dcterms:created>
  <dcterms:modified xsi:type="dcterms:W3CDTF">2017-12-10T20:24:00Z</dcterms:modified>
</cp:coreProperties>
</file>