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D7C" w:rsidRDefault="009B1D7C" w:rsidP="009B1D7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Фамилия переводчика </w:t>
      </w:r>
      <w:r>
        <w:rPr>
          <w:rFonts w:ascii="Times New Roman" w:hAnsi="Times New Roman"/>
          <w:b/>
          <w:sz w:val="24"/>
          <w:szCs w:val="24"/>
          <w:u w:val="single"/>
        </w:rPr>
        <w:t>_______________________________</w:t>
      </w:r>
    </w:p>
    <w:p w:rsidR="009B1D7C" w:rsidRPr="004571B6" w:rsidRDefault="009B1D7C" w:rsidP="009B1D7C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Направление перевода: </w:t>
      </w:r>
      <w:r>
        <w:rPr>
          <w:rFonts w:ascii="Times New Roman" w:hAnsi="Times New Roman"/>
          <w:i/>
          <w:sz w:val="24"/>
          <w:szCs w:val="24"/>
        </w:rPr>
        <w:t>русски</w:t>
      </w:r>
      <w:proofErr w:type="gramStart"/>
      <w:r>
        <w:rPr>
          <w:rFonts w:ascii="Times New Roman" w:hAnsi="Times New Roman"/>
          <w:i/>
          <w:sz w:val="24"/>
          <w:szCs w:val="24"/>
        </w:rPr>
        <w:t>й-</w:t>
      </w:r>
      <w:proofErr w:type="gramEnd"/>
      <w:r w:rsidRPr="009B1D7C">
        <w:rPr>
          <w:rFonts w:ascii="Times New Roman" w:hAnsi="Times New Roman"/>
          <w:i/>
          <w:sz w:val="24"/>
          <w:szCs w:val="24"/>
        </w:rPr>
        <w:t>&gt;</w:t>
      </w:r>
      <w:r>
        <w:rPr>
          <w:rFonts w:ascii="Times New Roman" w:hAnsi="Times New Roman"/>
          <w:i/>
          <w:sz w:val="24"/>
          <w:szCs w:val="24"/>
        </w:rPr>
        <w:t>английский</w:t>
      </w:r>
    </w:p>
    <w:p w:rsidR="009B1D7C" w:rsidRPr="004571B6" w:rsidRDefault="009B1D7C" w:rsidP="009B1D7C">
      <w:pPr>
        <w:rPr>
          <w:rStyle w:val="a3"/>
          <w:rFonts w:ascii="Times New Roman" w:hAnsi="Times New Roman"/>
          <w:bCs/>
          <w:sz w:val="24"/>
          <w:szCs w:val="24"/>
        </w:rPr>
      </w:pPr>
      <w:r w:rsidRPr="004571B6">
        <w:rPr>
          <w:rFonts w:ascii="Times New Roman" w:hAnsi="Times New Roman"/>
          <w:b/>
          <w:sz w:val="24"/>
          <w:szCs w:val="24"/>
        </w:rPr>
        <w:t>Предметная область:</w:t>
      </w:r>
      <w:r w:rsidRPr="004571B6">
        <w:rPr>
          <w:rStyle w:val="a3"/>
          <w:rFonts w:ascii="Times New Roman" w:hAnsi="Times New Roman"/>
          <w:bCs/>
          <w:i/>
          <w:sz w:val="24"/>
          <w:szCs w:val="24"/>
        </w:rPr>
        <w:t xml:space="preserve"> </w:t>
      </w:r>
      <w:bookmarkStart w:id="0" w:name="_GoBack"/>
      <w:proofErr w:type="gramStart"/>
      <w:r w:rsidR="00680A26" w:rsidRPr="00680A26">
        <w:rPr>
          <w:rStyle w:val="a3"/>
          <w:rFonts w:ascii="Times New Roman" w:hAnsi="Times New Roman"/>
          <w:b w:val="0"/>
          <w:bCs/>
          <w:i/>
          <w:sz w:val="24"/>
          <w:szCs w:val="24"/>
        </w:rPr>
        <w:t>ИТ</w:t>
      </w:r>
      <w:proofErr w:type="gramEnd"/>
      <w:r w:rsidR="00680A26" w:rsidRPr="00680A26">
        <w:rPr>
          <w:rStyle w:val="a3"/>
          <w:rFonts w:ascii="Times New Roman" w:hAnsi="Times New Roman"/>
          <w:b w:val="0"/>
          <w:bCs/>
          <w:i/>
          <w:sz w:val="24"/>
          <w:szCs w:val="24"/>
        </w:rPr>
        <w:t>, бизнес</w:t>
      </w:r>
      <w:bookmarkEnd w:id="0"/>
    </w:p>
    <w:p w:rsidR="009B1D7C" w:rsidRDefault="009B1D7C" w:rsidP="009B1D7C">
      <w:r>
        <w:rPr>
          <w:rFonts w:ascii="Times New Roman" w:hAnsi="Times New Roman"/>
          <w:b/>
          <w:i/>
          <w:sz w:val="24"/>
          <w:szCs w:val="24"/>
        </w:rPr>
        <w:t>Примечание 1:</w:t>
      </w:r>
      <w:r>
        <w:rPr>
          <w:rFonts w:ascii="Times New Roman" w:hAnsi="Times New Roman"/>
          <w:i/>
          <w:sz w:val="24"/>
          <w:szCs w:val="24"/>
        </w:rPr>
        <w:t xml:space="preserve"> Необходимо сделать перевод приведенного ниже фрагмента текста</w:t>
      </w:r>
    </w:p>
    <w:p w:rsidR="009B1D7C" w:rsidRDefault="009B1D7C" w:rsidP="009B1D7C">
      <w:pPr>
        <w:rPr>
          <w:snapToGrid w:val="0"/>
          <w:szCs w:val="18"/>
        </w:rPr>
      </w:pPr>
      <w:r>
        <w:rPr>
          <w:rFonts w:ascii="Times New Roman" w:hAnsi="Times New Roman"/>
          <w:b/>
          <w:i/>
          <w:sz w:val="24"/>
          <w:szCs w:val="24"/>
        </w:rPr>
        <w:t>Примечание 2:</w:t>
      </w:r>
      <w:r>
        <w:rPr>
          <w:rFonts w:ascii="Times New Roman" w:hAnsi="Times New Roman"/>
          <w:i/>
          <w:sz w:val="24"/>
          <w:szCs w:val="24"/>
        </w:rPr>
        <w:t xml:space="preserve"> Перевод текста размещается</w:t>
      </w:r>
      <w:r w:rsidRPr="00326284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под оригиналом</w:t>
      </w:r>
      <w:r>
        <w:rPr>
          <w:snapToGrid w:val="0"/>
          <w:szCs w:val="18"/>
        </w:rPr>
        <w:t>.</w:t>
      </w:r>
    </w:p>
    <w:p w:rsidR="009B1D7C" w:rsidRPr="00CE7E8F" w:rsidRDefault="009B1D7C" w:rsidP="009B1D7C">
      <w:pPr>
        <w:jc w:val="both"/>
        <w:rPr>
          <w:b/>
        </w:rPr>
      </w:pPr>
      <w:r w:rsidRPr="00CE7E8F">
        <w:rPr>
          <w:b/>
        </w:rPr>
        <w:t>Оригинал:</w:t>
      </w:r>
    </w:p>
    <w:p w:rsidR="00FF2EEF" w:rsidRPr="009B1D7C" w:rsidRDefault="00FF2EEF">
      <w:r w:rsidRPr="009B1D7C">
        <w:t>Объектом тестирования является Автоматизированная система, обеспечивающая функционирование Перспективной платежной системы Банка России (АС ППС).</w:t>
      </w:r>
    </w:p>
    <w:p w:rsidR="00FF2EEF" w:rsidRPr="009B1D7C" w:rsidRDefault="00FF2EEF">
      <w:r w:rsidRPr="009B1D7C">
        <w:t>АС ППС создается для обеспечения функционирования перспективной платежной системы Банка России и выполнения операционных функций, функций платежного клиринга и расчета при осуществлении перевода денежных средств через перспективную платежную систему Банка России с использованием сервиса срочного перевода и сервиса несрочного перевода.</w:t>
      </w:r>
    </w:p>
    <w:p w:rsidR="00FF2EEF" w:rsidRPr="009B1D7C" w:rsidRDefault="00FF2EEF">
      <w:r w:rsidRPr="009B1D7C">
        <w:t xml:space="preserve">В процессах тестирования АС ППС участвуют следующие стороны: </w:t>
      </w:r>
      <w:r>
        <w:rPr>
          <w:lang w:val="en-US"/>
        </w:rPr>
        <w:t>XXX</w:t>
      </w:r>
      <w:r w:rsidRPr="009B1D7C">
        <w:t xml:space="preserve">, </w:t>
      </w:r>
      <w:r>
        <w:rPr>
          <w:lang w:val="en-US"/>
        </w:rPr>
        <w:t>YYY</w:t>
      </w:r>
      <w:r w:rsidRPr="009B1D7C">
        <w:t>.</w:t>
      </w:r>
    </w:p>
    <w:p w:rsidR="00FF2EEF" w:rsidRPr="009B1D7C" w:rsidRDefault="004D6934">
      <w:r w:rsidRPr="009B1D7C">
        <w:t>Работы по тестированию и зоны ответственности сторон тестирования непосредственно зависят от компонентов системы, за которые отвечает та или иная сторона.</w:t>
      </w:r>
    </w:p>
    <w:p w:rsidR="004D6934" w:rsidRPr="009B1D7C" w:rsidRDefault="004D6934">
      <w:r w:rsidRPr="009B1D7C">
        <w:t xml:space="preserve">ЗАО </w:t>
      </w:r>
      <w:r>
        <w:rPr>
          <w:lang w:val="en-US"/>
        </w:rPr>
        <w:t>XXX</w:t>
      </w:r>
      <w:r w:rsidRPr="009B1D7C">
        <w:t>, как сторона тестирования АС ППС, отвечает за разработку и тестирование ИС, а также за тестирование всей системы в целом, т.</w:t>
      </w:r>
      <w:r w:rsidR="008248CB" w:rsidRPr="009B1D7C">
        <w:t xml:space="preserve"> </w:t>
      </w:r>
      <w:r w:rsidRPr="009B1D7C">
        <w:t>е. проверяет взаимодействие всех компонентов АС ППС</w:t>
      </w:r>
      <w:r w:rsidR="00497CAF" w:rsidRPr="009B1D7C">
        <w:t>,</w:t>
      </w:r>
      <w:r w:rsidRPr="009B1D7C">
        <w:t xml:space="preserve"> как разработанных непосредственно </w:t>
      </w:r>
      <w:r>
        <w:rPr>
          <w:lang w:val="en-US"/>
        </w:rPr>
        <w:t>XXX</w:t>
      </w:r>
      <w:r w:rsidRPr="009B1D7C">
        <w:t xml:space="preserve">, так и </w:t>
      </w:r>
      <w:r>
        <w:rPr>
          <w:lang w:val="en-US"/>
        </w:rPr>
        <w:t>YYY</w:t>
      </w:r>
      <w:r w:rsidRPr="009B1D7C">
        <w:t>.</w:t>
      </w:r>
    </w:p>
    <w:p w:rsidR="004D6934" w:rsidRPr="009B1D7C" w:rsidRDefault="00317584">
      <w:proofErr w:type="gramStart"/>
      <w:r>
        <w:rPr>
          <w:lang w:val="en-US"/>
        </w:rPr>
        <w:t>YYY</w:t>
      </w:r>
      <w:r w:rsidRPr="009B1D7C">
        <w:t>, как сторона тестирования АС ППС, отвечает за разработку и тестирование только Ядра АС ППС.</w:t>
      </w:r>
      <w:proofErr w:type="gramEnd"/>
    </w:p>
    <w:p w:rsidR="00317584" w:rsidRPr="009B1D7C" w:rsidRDefault="00317584">
      <w:r w:rsidRPr="009B1D7C">
        <w:t xml:space="preserve">Взаимодействие между </w:t>
      </w:r>
      <w:r>
        <w:rPr>
          <w:lang w:val="en-US"/>
        </w:rPr>
        <w:t>XXX</w:t>
      </w:r>
      <w:r w:rsidRPr="009B1D7C">
        <w:t xml:space="preserve"> и </w:t>
      </w:r>
      <w:r>
        <w:rPr>
          <w:lang w:val="en-US"/>
        </w:rPr>
        <w:t>YYY</w:t>
      </w:r>
      <w:r w:rsidRPr="009B1D7C">
        <w:t xml:space="preserve"> в процессе тестирования осуществляется по следующим вопросам:</w:t>
      </w:r>
    </w:p>
    <w:p w:rsidR="00317584" w:rsidRPr="009B1D7C" w:rsidRDefault="001C2EEB" w:rsidP="001C2EEB">
      <w:proofErr w:type="gramStart"/>
      <w:r w:rsidRPr="009B1D7C">
        <w:t xml:space="preserve">При приеме-передаче в </w:t>
      </w:r>
      <w:r>
        <w:rPr>
          <w:lang w:val="en-US"/>
        </w:rPr>
        <w:t>XXX</w:t>
      </w:r>
      <w:r w:rsidRPr="009B1D7C">
        <w:t xml:space="preserve"> от </w:t>
      </w:r>
      <w:r>
        <w:rPr>
          <w:lang w:val="en-US"/>
        </w:rPr>
        <w:t>YYY</w:t>
      </w:r>
      <w:r w:rsidRPr="009B1D7C">
        <w:t xml:space="preserve"> очередного Релиза в части Ядра и сопровождающей документации для дальнейшего тестирования системы (см. раздел “3.1.</w:t>
      </w:r>
      <w:proofErr w:type="gramEnd"/>
      <w:r w:rsidRPr="009B1D7C">
        <w:t xml:space="preserve"> Прием-передача в </w:t>
      </w:r>
      <w:r>
        <w:rPr>
          <w:lang w:val="en-US"/>
        </w:rPr>
        <w:t>XXX</w:t>
      </w:r>
      <w:r w:rsidRPr="009B1D7C">
        <w:t xml:space="preserve"> от </w:t>
      </w:r>
      <w:r>
        <w:rPr>
          <w:lang w:val="en-US"/>
        </w:rPr>
        <w:t>YYY</w:t>
      </w:r>
      <w:r w:rsidRPr="009B1D7C">
        <w:t xml:space="preserve"> Релиза и сопровождающей документации”);</w:t>
      </w:r>
    </w:p>
    <w:p w:rsidR="00FF2EEF" w:rsidRPr="009B1D7C" w:rsidRDefault="00E03155" w:rsidP="00E03155">
      <w:proofErr w:type="gramStart"/>
      <w:r w:rsidRPr="009B1D7C">
        <w:t xml:space="preserve">По вопросам обнаруженных специалистами </w:t>
      </w:r>
      <w:r>
        <w:rPr>
          <w:lang w:val="en-US"/>
        </w:rPr>
        <w:t>XXX</w:t>
      </w:r>
      <w:r w:rsidRPr="009B1D7C">
        <w:t xml:space="preserve"> в части Ядра дефектов – управление дефектами осуществляется посредством системы </w:t>
      </w:r>
      <w:r w:rsidRPr="00E03155">
        <w:rPr>
          <w:lang w:val="en-US"/>
        </w:rPr>
        <w:t>Jira</w:t>
      </w:r>
      <w:r w:rsidRPr="009B1D7C">
        <w:t xml:space="preserve"> (см. раздел “3.2.</w:t>
      </w:r>
      <w:proofErr w:type="gramEnd"/>
      <w:r w:rsidRPr="009B1D7C">
        <w:t xml:space="preserve"> </w:t>
      </w:r>
      <w:proofErr w:type="gramStart"/>
      <w:r w:rsidRPr="009B1D7C">
        <w:t xml:space="preserve">Работа </w:t>
      </w:r>
      <w:r>
        <w:rPr>
          <w:lang w:val="en-US"/>
        </w:rPr>
        <w:t>XXX</w:t>
      </w:r>
      <w:r w:rsidRPr="009B1D7C">
        <w:t xml:space="preserve"> и </w:t>
      </w:r>
      <w:r>
        <w:rPr>
          <w:lang w:val="en-US"/>
        </w:rPr>
        <w:t>YYY</w:t>
      </w:r>
      <w:r w:rsidRPr="009B1D7C">
        <w:t xml:space="preserve"> с дефектами в </w:t>
      </w:r>
      <w:r w:rsidRPr="00E03155">
        <w:rPr>
          <w:lang w:val="en-US"/>
        </w:rPr>
        <w:t>Jira</w:t>
      </w:r>
      <w:r w:rsidRPr="009B1D7C">
        <w:t>”).</w:t>
      </w:r>
      <w:proofErr w:type="gramEnd"/>
    </w:p>
    <w:p w:rsidR="00A14D31" w:rsidRDefault="00A14D31" w:rsidP="00E03155">
      <w:r w:rsidRPr="009B1D7C">
        <w:t xml:space="preserve">Важным также является тот факт, что специалисты по тестированию </w:t>
      </w:r>
      <w:r>
        <w:rPr>
          <w:lang w:val="en-US"/>
        </w:rPr>
        <w:t>XXX</w:t>
      </w:r>
      <w:r w:rsidRPr="009B1D7C">
        <w:t xml:space="preserve"> и </w:t>
      </w:r>
      <w:r>
        <w:rPr>
          <w:lang w:val="en-US"/>
        </w:rPr>
        <w:t>YYY</w:t>
      </w:r>
      <w:r w:rsidRPr="009B1D7C">
        <w:t xml:space="preserve"> не взаимодействуют между собой напрямую, только через руководителей тестирования (поэтому тут и далее не приводятся ролевые модели сторон).</w:t>
      </w:r>
    </w:p>
    <w:p w:rsidR="009D16E3" w:rsidRDefault="009D16E3" w:rsidP="00E03155">
      <w:r w:rsidRPr="009D16E3">
        <w:t xml:space="preserve">После того, как </w:t>
      </w:r>
      <w:r>
        <w:rPr>
          <w:lang w:val="en-US"/>
        </w:rPr>
        <w:t>XXX</w:t>
      </w:r>
      <w:r w:rsidRPr="009D16E3">
        <w:t xml:space="preserve"> передает функциональность на дальнейшее тестирование в </w:t>
      </w:r>
      <w:r>
        <w:rPr>
          <w:lang w:val="en-US"/>
        </w:rPr>
        <w:t>YYY</w:t>
      </w:r>
      <w:r w:rsidRPr="009D16E3">
        <w:t>, какое-либо внесение изменений в</w:t>
      </w:r>
      <w:r>
        <w:t xml:space="preserve"> переданную функциональность не</w:t>
      </w:r>
      <w:r w:rsidRPr="009D16E3">
        <w:t>допустимо, за исключением случаев устранения блокирующих дефектов, при этом процесс приема-передачи релиза и сопровождающей документации должен быть повторно организован.</w:t>
      </w:r>
    </w:p>
    <w:p w:rsidR="009B1D7C" w:rsidRPr="00CE7E8F" w:rsidRDefault="009B1D7C" w:rsidP="009B1D7C">
      <w:pPr>
        <w:jc w:val="both"/>
        <w:rPr>
          <w:b/>
        </w:rPr>
      </w:pPr>
      <w:r w:rsidRPr="00CE7E8F">
        <w:rPr>
          <w:b/>
        </w:rPr>
        <w:t>Перевод:</w:t>
      </w:r>
    </w:p>
    <w:p w:rsidR="009B1D7C" w:rsidRDefault="009B1D7C" w:rsidP="009B1D7C">
      <w:pPr>
        <w:jc w:val="both"/>
      </w:pPr>
      <w:r w:rsidRPr="00326284">
        <w:rPr>
          <w:highlight w:val="lightGray"/>
        </w:rPr>
        <w:lastRenderedPageBreak/>
        <w:t>Введите текст перевода</w:t>
      </w:r>
    </w:p>
    <w:p w:rsidR="009B1D7C" w:rsidRPr="009D16E3" w:rsidRDefault="009B1D7C" w:rsidP="00E03155"/>
    <w:sectPr w:rsidR="009B1D7C" w:rsidRPr="009D16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EEF"/>
    <w:rsid w:val="001C2EEB"/>
    <w:rsid w:val="001D0B4C"/>
    <w:rsid w:val="002D5CE4"/>
    <w:rsid w:val="00317584"/>
    <w:rsid w:val="003A28A9"/>
    <w:rsid w:val="00497CAF"/>
    <w:rsid w:val="004D6934"/>
    <w:rsid w:val="005D1877"/>
    <w:rsid w:val="00654424"/>
    <w:rsid w:val="00680A26"/>
    <w:rsid w:val="008248CB"/>
    <w:rsid w:val="009B1D7C"/>
    <w:rsid w:val="009D16E3"/>
    <w:rsid w:val="00A14D31"/>
    <w:rsid w:val="00BD25B2"/>
    <w:rsid w:val="00E03155"/>
    <w:rsid w:val="00EE6D71"/>
    <w:rsid w:val="00FF2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9B1D7C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9B1D7C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352</Words>
  <Characters>2012</Characters>
  <Application>Microsoft Office Word</Application>
  <DocSecurity>0</DocSecurity>
  <Lines>16</Lines>
  <Paragraphs>4</Paragraphs>
  <ScaleCrop>false</ScaleCrop>
  <Company/>
  <LinksUpToDate>false</LinksUpToDate>
  <CharactersWithSpaces>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Chernyuk Anton</dc:creator>
  <cp:lastModifiedBy>Новая Варя</cp:lastModifiedBy>
  <cp:revision>17</cp:revision>
  <dcterms:created xsi:type="dcterms:W3CDTF">2017-03-09T10:30:00Z</dcterms:created>
  <dcterms:modified xsi:type="dcterms:W3CDTF">2017-03-13T10:17:00Z</dcterms:modified>
</cp:coreProperties>
</file>